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B59" w:rsidRDefault="00FF7B59">
      <w:pPr>
        <w:pStyle w:val="ConsPlusNormal"/>
        <w:outlineLvl w:val="0"/>
      </w:pPr>
      <w:r>
        <w:t>Зарегистрировано в Минюсте России 28 августа 2017 г. N 47990</w:t>
      </w:r>
    </w:p>
    <w:p w:rsidR="00FF7B59" w:rsidRDefault="00FF7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7B59" w:rsidRDefault="00FF7B59">
      <w:pPr>
        <w:pStyle w:val="ConsPlusNormal"/>
        <w:jc w:val="both"/>
      </w:pPr>
    </w:p>
    <w:p w:rsidR="00FF7B59" w:rsidRDefault="00FF7B59">
      <w:pPr>
        <w:pStyle w:val="ConsPlusTitle"/>
        <w:jc w:val="center"/>
      </w:pPr>
      <w:r>
        <w:t>МИНИСТЕРСТВО КУЛЬТУРЫ РОССИЙСКОЙ ФЕДЕРАЦИИ</w:t>
      </w:r>
    </w:p>
    <w:p w:rsidR="00FF7B59" w:rsidRDefault="00FF7B59">
      <w:pPr>
        <w:pStyle w:val="ConsPlusTitle"/>
        <w:jc w:val="both"/>
      </w:pPr>
    </w:p>
    <w:p w:rsidR="00FF7B59" w:rsidRDefault="00FF7B59">
      <w:pPr>
        <w:pStyle w:val="ConsPlusTitle"/>
        <w:jc w:val="center"/>
      </w:pPr>
      <w:r>
        <w:t>ПРИКАЗ</w:t>
      </w:r>
    </w:p>
    <w:p w:rsidR="00FF7B59" w:rsidRDefault="00FF7B59">
      <w:pPr>
        <w:pStyle w:val="ConsPlusTitle"/>
        <w:jc w:val="center"/>
      </w:pPr>
      <w:r>
        <w:t>от 4 июля 2017 г. N 1124</w:t>
      </w:r>
    </w:p>
    <w:p w:rsidR="00FF7B59" w:rsidRDefault="00FF7B59">
      <w:pPr>
        <w:pStyle w:val="ConsPlusTitle"/>
        <w:jc w:val="both"/>
      </w:pPr>
    </w:p>
    <w:p w:rsidR="00FF7B59" w:rsidRDefault="00FF7B59">
      <w:pPr>
        <w:pStyle w:val="ConsPlusTitle"/>
        <w:jc w:val="center"/>
      </w:pPr>
      <w:r>
        <w:t>ОБ УТВЕРЖДЕНИИ ПОРЯДКА</w:t>
      </w:r>
    </w:p>
    <w:p w:rsidR="00FF7B59" w:rsidRDefault="00FF7B59">
      <w:pPr>
        <w:pStyle w:val="ConsPlusTitle"/>
        <w:jc w:val="center"/>
      </w:pPr>
      <w:r>
        <w:t>ПРЕДСТАВЛЕНИЯ ГРАЖДАНАМИ, ПРЕТЕНДУЮЩИМИ НА ЗАМЕЩЕНИЕ</w:t>
      </w:r>
    </w:p>
    <w:p w:rsidR="00FF7B59" w:rsidRDefault="00FF7B59">
      <w:pPr>
        <w:pStyle w:val="ConsPlusTitle"/>
        <w:jc w:val="center"/>
      </w:pPr>
      <w:r>
        <w:t>ДОЛЖНОСТЕЙ ФЕДЕРАЛЬНОЙ ГОСУДАРСТВЕННОЙ ГРАЖДАНСКОЙ СЛУЖБЫ</w:t>
      </w:r>
    </w:p>
    <w:p w:rsidR="00FF7B59" w:rsidRDefault="00FF7B59">
      <w:pPr>
        <w:pStyle w:val="ConsPlusTitle"/>
        <w:jc w:val="center"/>
      </w:pPr>
      <w:r>
        <w:t>В МИНИСТЕРСТВЕ КУЛЬТУРЫ РОССИЙСКОЙ ФЕДЕРАЦИИ, ЕГО</w:t>
      </w:r>
    </w:p>
    <w:p w:rsidR="00FF7B59" w:rsidRDefault="00FF7B59">
      <w:pPr>
        <w:pStyle w:val="ConsPlusTitle"/>
        <w:jc w:val="center"/>
      </w:pPr>
      <w:r>
        <w:t>ТЕРРИТОРИАЛЬНЫХ ОРГАНАХ СВЕДЕНИЙ О ДОХОДАХ, ОБ ИМУЩЕСТВЕ</w:t>
      </w:r>
    </w:p>
    <w:p w:rsidR="00FF7B59" w:rsidRDefault="00FF7B59">
      <w:pPr>
        <w:pStyle w:val="ConsPlusTitle"/>
        <w:jc w:val="center"/>
      </w:pPr>
      <w:r>
        <w:t>И ОБЯЗАТЕЛЬСТВАХ ИМУЩЕСТВЕННОГО ХАРАКТЕРА, И ФЕДЕРАЛЬНЫМИ</w:t>
      </w:r>
    </w:p>
    <w:p w:rsidR="00FF7B59" w:rsidRDefault="00FF7B59">
      <w:pPr>
        <w:pStyle w:val="ConsPlusTitle"/>
        <w:jc w:val="center"/>
      </w:pPr>
      <w:r>
        <w:t>ГОСУДАРСТВЕННЫМИ ГРАЖДАНСКИМИ СЛУЖАЩИМИ МИНИСТЕРСТВА</w:t>
      </w:r>
    </w:p>
    <w:p w:rsidR="00FF7B59" w:rsidRDefault="00FF7B59">
      <w:pPr>
        <w:pStyle w:val="ConsPlusTitle"/>
        <w:jc w:val="center"/>
      </w:pPr>
      <w:r>
        <w:t>КУЛЬТУРЫ РОССИЙСКОЙ ФЕДЕРАЦИИ, ЕГО ТЕРРИТОРИАЛЬНЫХ</w:t>
      </w:r>
    </w:p>
    <w:p w:rsidR="00FF7B59" w:rsidRDefault="00FF7B59">
      <w:pPr>
        <w:pStyle w:val="ConsPlusTitle"/>
        <w:jc w:val="center"/>
      </w:pPr>
      <w:r>
        <w:t>ОРГАНОВ СВЕДЕНИЙ О ДОХОДАХ, РАСХОДАХ, ОБ ИМУЩЕСТВЕ</w:t>
      </w:r>
    </w:p>
    <w:p w:rsidR="00FF7B59" w:rsidRDefault="00FF7B59">
      <w:pPr>
        <w:pStyle w:val="ConsPlusTitle"/>
        <w:jc w:val="center"/>
      </w:pPr>
      <w:r>
        <w:t>И ОБЯЗАТЕЛЬСТВАХ ИМУЩЕСТВЕННОГО ХАРАКТЕРА</w:t>
      </w:r>
    </w:p>
    <w:p w:rsidR="00FF7B59" w:rsidRDefault="00FF7B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F7B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7B59" w:rsidRDefault="00FF7B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7B59" w:rsidRDefault="00FF7B5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Минкультуры России от 06.02.2020 N 169)</w:t>
            </w:r>
          </w:p>
        </w:tc>
      </w:tr>
    </w:tbl>
    <w:p w:rsidR="00FF7B59" w:rsidRDefault="00FF7B59">
      <w:pPr>
        <w:pStyle w:val="ConsPlusNormal"/>
        <w:jc w:val="both"/>
      </w:pPr>
    </w:p>
    <w:p w:rsidR="00FF7B59" w:rsidRDefault="00FF7B59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</w:t>
      </w:r>
      <w:hyperlink r:id="rId5" w:history="1">
        <w:r>
          <w:rPr>
            <w:color w:val="0000FF"/>
          </w:rPr>
          <w:t>N 273-ФЗ</w:t>
        </w:r>
      </w:hyperlink>
      <w:r>
        <w:t xml:space="preserve">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2139), от 3 декабря 2012 г. </w:t>
      </w:r>
      <w:hyperlink r:id="rId6" w:history="1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7542; 2015, N 45, ст. 6204), указами Президента Российской Федерации от 18 мая 2009 г. </w:t>
      </w:r>
      <w:hyperlink r:id="rId7" w:history="1">
        <w:r>
          <w:rPr>
            <w:color w:val="0000FF"/>
          </w:rPr>
          <w:t>N 559</w:t>
        </w:r>
      </w:hyperlink>
      <w:r>
        <w:t xml:space="preserve">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6399; 2014, N 26, ст. 3518, 3520; 2015, N 10, ст. 1506; N 29, ст. 4477), от 2 апреля 2013 г. </w:t>
      </w:r>
      <w:hyperlink r:id="rId8" w:history="1">
        <w:r>
          <w:rPr>
            <w:color w:val="0000FF"/>
          </w:rPr>
          <w:t>N 310</w:t>
        </w:r>
      </w:hyperlink>
      <w: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6399; 2014, N 26, ст. 3520) приказываю: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 w:history="1">
        <w:r>
          <w:rPr>
            <w:color w:val="0000FF"/>
          </w:rPr>
          <w:t>Порядок</w:t>
        </w:r>
      </w:hyperlink>
      <w:r>
        <w:t xml:space="preserve"> представления гражданами, претендующими на замещение должностей федеральной государственной гражданской службы в Министерстве культуры Российской Федерации, его территориальных органах сведений о доходах, об имуществе и обязательствах имущественного характера, и федеральными государственными гражданскими служащими Министерства культуры Российской Федерации, его территориальных органов сведений о доходах, расходах, об имуществе и обязательствах имущественного характера.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оставляю за собой.</w:t>
      </w:r>
    </w:p>
    <w:p w:rsidR="00FF7B59" w:rsidRDefault="00FF7B59">
      <w:pPr>
        <w:pStyle w:val="ConsPlusNormal"/>
        <w:jc w:val="both"/>
      </w:pPr>
    </w:p>
    <w:p w:rsidR="00FF7B59" w:rsidRDefault="00FF7B59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FF7B59" w:rsidRDefault="00FF7B59">
      <w:pPr>
        <w:pStyle w:val="ConsPlusNormal"/>
        <w:jc w:val="right"/>
      </w:pPr>
      <w:r>
        <w:t>В.В.АРИСТАРХОВ</w:t>
      </w:r>
    </w:p>
    <w:p w:rsidR="00FF7B59" w:rsidRDefault="00FF7B59">
      <w:pPr>
        <w:pStyle w:val="ConsPlusNormal"/>
        <w:jc w:val="both"/>
      </w:pPr>
    </w:p>
    <w:p w:rsidR="00FF7B59" w:rsidRDefault="00FF7B59">
      <w:pPr>
        <w:pStyle w:val="ConsPlusNormal"/>
        <w:jc w:val="both"/>
      </w:pPr>
    </w:p>
    <w:p w:rsidR="00FF7B59" w:rsidRDefault="00FF7B59">
      <w:pPr>
        <w:pStyle w:val="ConsPlusNormal"/>
        <w:jc w:val="both"/>
      </w:pPr>
    </w:p>
    <w:p w:rsidR="00FF7B59" w:rsidRDefault="00FF7B59">
      <w:pPr>
        <w:pStyle w:val="ConsPlusNormal"/>
        <w:jc w:val="both"/>
      </w:pPr>
      <w:bookmarkStart w:id="0" w:name="_GoBack"/>
      <w:bookmarkEnd w:id="0"/>
    </w:p>
    <w:p w:rsidR="00FF7B59" w:rsidRDefault="00FF7B59">
      <w:pPr>
        <w:pStyle w:val="ConsPlusNormal"/>
        <w:jc w:val="right"/>
        <w:outlineLvl w:val="0"/>
      </w:pPr>
      <w:r>
        <w:t>Приложение</w:t>
      </w:r>
    </w:p>
    <w:p w:rsidR="00FF7B59" w:rsidRDefault="00FF7B59">
      <w:pPr>
        <w:pStyle w:val="ConsPlusNormal"/>
        <w:jc w:val="right"/>
      </w:pPr>
      <w:r>
        <w:t>к приказу Министерства культуры</w:t>
      </w:r>
    </w:p>
    <w:p w:rsidR="00FF7B59" w:rsidRDefault="00FF7B59">
      <w:pPr>
        <w:pStyle w:val="ConsPlusNormal"/>
        <w:jc w:val="right"/>
      </w:pPr>
      <w:r>
        <w:t>Российской Федерации</w:t>
      </w:r>
    </w:p>
    <w:p w:rsidR="00FF7B59" w:rsidRDefault="00FF7B59">
      <w:pPr>
        <w:pStyle w:val="ConsPlusNormal"/>
        <w:jc w:val="right"/>
      </w:pPr>
      <w:r>
        <w:t>от 4 июля 2017 г. N 1124</w:t>
      </w:r>
    </w:p>
    <w:p w:rsidR="00FF7B59" w:rsidRDefault="00FF7B59">
      <w:pPr>
        <w:pStyle w:val="ConsPlusNormal"/>
        <w:jc w:val="both"/>
      </w:pPr>
    </w:p>
    <w:p w:rsidR="00FF7B59" w:rsidRDefault="00FF7B59">
      <w:pPr>
        <w:pStyle w:val="ConsPlusTitle"/>
        <w:jc w:val="center"/>
      </w:pPr>
      <w:bookmarkStart w:id="1" w:name="P38"/>
      <w:bookmarkEnd w:id="1"/>
      <w:r>
        <w:t>ПОРЯДОК</w:t>
      </w:r>
    </w:p>
    <w:p w:rsidR="00FF7B59" w:rsidRDefault="00FF7B59">
      <w:pPr>
        <w:pStyle w:val="ConsPlusTitle"/>
        <w:jc w:val="center"/>
      </w:pPr>
      <w:r>
        <w:t>ПРЕДСТАВЛЕНИЯ ГРАЖДАНАМИ, ПРЕТЕНДУЮЩИМИ НА ЗАМЕЩЕНИЕ</w:t>
      </w:r>
    </w:p>
    <w:p w:rsidR="00FF7B59" w:rsidRDefault="00FF7B59">
      <w:pPr>
        <w:pStyle w:val="ConsPlusTitle"/>
        <w:jc w:val="center"/>
      </w:pPr>
      <w:r>
        <w:t>ДОЛЖНОСТЕЙ ФЕДЕРАЛЬНОЙ ГОСУДАРСТВЕННОЙ ГРАЖДАНСКОЙ СЛУЖБЫ</w:t>
      </w:r>
    </w:p>
    <w:p w:rsidR="00FF7B59" w:rsidRDefault="00FF7B59">
      <w:pPr>
        <w:pStyle w:val="ConsPlusTitle"/>
        <w:jc w:val="center"/>
      </w:pPr>
      <w:r>
        <w:t>В МИНИСТЕРСТВЕ КУЛЬТУРЫ РОССИЙСКОЙ ФЕДЕРАЦИИ, ЕГО</w:t>
      </w:r>
    </w:p>
    <w:p w:rsidR="00FF7B59" w:rsidRDefault="00FF7B59">
      <w:pPr>
        <w:pStyle w:val="ConsPlusTitle"/>
        <w:jc w:val="center"/>
      </w:pPr>
      <w:r>
        <w:t>ТЕРРИТОРИАЛЬНЫХ ОРГАНАХ СВЕДЕНИЙ О ДОХОДАХ, ОБ ИМУЩЕСТВЕ</w:t>
      </w:r>
    </w:p>
    <w:p w:rsidR="00FF7B59" w:rsidRDefault="00FF7B59">
      <w:pPr>
        <w:pStyle w:val="ConsPlusTitle"/>
        <w:jc w:val="center"/>
      </w:pPr>
      <w:r>
        <w:t>И ОБЯЗАТЕЛЬСТВАХ ИМУЩЕСТВЕННОГО ХАРАКТЕРА, И ФЕДЕРАЛЬНЫМИ</w:t>
      </w:r>
    </w:p>
    <w:p w:rsidR="00FF7B59" w:rsidRDefault="00FF7B59">
      <w:pPr>
        <w:pStyle w:val="ConsPlusTitle"/>
        <w:jc w:val="center"/>
      </w:pPr>
      <w:r>
        <w:t>ГОСУДАРСТВЕННЫМИ ГРАЖДАНСКИМИ СЛУЖАЩИМИ МИНИСТЕРСТВА</w:t>
      </w:r>
    </w:p>
    <w:p w:rsidR="00FF7B59" w:rsidRDefault="00FF7B59">
      <w:pPr>
        <w:pStyle w:val="ConsPlusTitle"/>
        <w:jc w:val="center"/>
      </w:pPr>
      <w:r>
        <w:t>КУЛЬТУРЫ РОССИЙСКОЙ ФЕДЕРАЦИИ, ЕГО ТЕРРИТОРИАЛЬНЫХ</w:t>
      </w:r>
    </w:p>
    <w:p w:rsidR="00FF7B59" w:rsidRDefault="00FF7B59">
      <w:pPr>
        <w:pStyle w:val="ConsPlusTitle"/>
        <w:jc w:val="center"/>
      </w:pPr>
      <w:r>
        <w:t>ОРГАНОВ СВЕДЕНИЙ О ДОХОДАХ, РАСХОДАХ, ОБ ИМУЩЕСТВЕ</w:t>
      </w:r>
    </w:p>
    <w:p w:rsidR="00FF7B59" w:rsidRDefault="00FF7B59">
      <w:pPr>
        <w:pStyle w:val="ConsPlusTitle"/>
        <w:jc w:val="center"/>
      </w:pPr>
      <w:r>
        <w:t>И ОБЯЗАТЕЛЬСТВАХ ИМУЩЕСТВЕННОГО ХАРАКТЕРА</w:t>
      </w:r>
    </w:p>
    <w:p w:rsidR="00FF7B59" w:rsidRDefault="00FF7B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F7B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7B59" w:rsidRDefault="00FF7B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F7B59" w:rsidRDefault="00FF7B5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Минкультуры России от 06.02.2020 N 169)</w:t>
            </w:r>
          </w:p>
        </w:tc>
      </w:tr>
    </w:tbl>
    <w:p w:rsidR="00FF7B59" w:rsidRDefault="00FF7B59">
      <w:pPr>
        <w:pStyle w:val="ConsPlusNormal"/>
        <w:jc w:val="both"/>
      </w:pPr>
    </w:p>
    <w:p w:rsidR="00FF7B59" w:rsidRDefault="00FF7B59">
      <w:pPr>
        <w:pStyle w:val="ConsPlusNormal"/>
        <w:ind w:firstLine="540"/>
        <w:jc w:val="both"/>
      </w:pPr>
      <w:r>
        <w:t>1. Настоящий Порядок устанавливает правила представления гражданами, претендующими на замещение должностей федеральной государственной гражданской службы (далее - должности гражданской службы) в Министерстве культуры Российской Федерации, его территориальных органах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детей, и федеральными государственными гражданскими служащими Министерства культуры Российской Федерации, его территориальных органов (далее соответственно - гражданские служащие, Министерство),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доходах).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2. Обязанность представлять сведения о доходах возлагается: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а) на гражданина, претендующего на замещение должности гражданской службы в Министерстве, его территориальных органах (далее - гражданин);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 xml:space="preserve">б) на гражданского служащего, замещавшего по состоянию на 31 декабря отчетного года должность гражданской службы, предусмотренную </w:t>
      </w:r>
      <w:hyperlink r:id="rId10" w:history="1">
        <w:r>
          <w:rPr>
            <w:color w:val="0000FF"/>
          </w:rPr>
          <w:t>перечнем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 г. N 557 (Собрание законодательства Российской Федерации, 2009, N 21, ст. 2542; 2012, N 4, ст. 471; N 14, ст. 1616; 2014, N 27, ст. 3754; 2015, N 10, ст. 1506; 2016, N 50, ст. 7077; 2017, N 5, ст. 776), и </w:t>
      </w:r>
      <w:hyperlink r:id="rId11" w:history="1">
        <w:r>
          <w:rPr>
            <w:color w:val="0000FF"/>
          </w:rPr>
          <w:t>перечнем</w:t>
        </w:r>
      </w:hyperlink>
      <w:r>
        <w:t xml:space="preserve"> должностей федеральной государственной гражданской службы в Министерстве культуры Российской Федерации, в территориальных органах Министерства культуры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Министерства культуры Российской Федерации от 28 ноября 2019 г. N 1844 (зарегистрирован Министерством юстиции Российской Федерации 27 декабря 2019 г., регистрационный N 57033), (далее - перечни должностей);</w:t>
      </w:r>
    </w:p>
    <w:p w:rsidR="00FF7B59" w:rsidRDefault="00FF7B59">
      <w:pPr>
        <w:pStyle w:val="ConsPlusNormal"/>
        <w:jc w:val="both"/>
      </w:pPr>
      <w:r>
        <w:lastRenderedPageBreak/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Минкультуры России от 06.02.2020 N 169)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в) на гражданского служащего, замещающего должность гражданской службы в Министерстве, его территориальных органах, не предусмотренную перечнями должностей, и претендующего на замещение должности гражданской службы в Министерстве, его территориальных органах, предусмотренной этими перечнями (далее - кандидат на должность, предусмотренную перечнями должностей).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 xml:space="preserve">3. Сведения о доходах и сведения о расходах представляются по </w:t>
      </w:r>
      <w:hyperlink r:id="rId13" w:history="1">
        <w:r>
          <w:rPr>
            <w:color w:val="0000FF"/>
          </w:rPr>
          <w:t>форме</w:t>
        </w:r>
      </w:hyperlink>
      <w:r>
        <w:t xml:space="preserve"> справки, утвержденной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3520).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4. Сведения о доходах представляются:</w:t>
      </w:r>
    </w:p>
    <w:p w:rsidR="00FF7B59" w:rsidRDefault="00FF7B59">
      <w:pPr>
        <w:pStyle w:val="ConsPlusNormal"/>
        <w:spacing w:before="220"/>
        <w:ind w:firstLine="540"/>
        <w:jc w:val="both"/>
      </w:pPr>
      <w:bookmarkStart w:id="2" w:name="P59"/>
      <w:bookmarkEnd w:id="2"/>
      <w:r>
        <w:t>а) гражданами - при поступлении на гражданскую службу;</w:t>
      </w:r>
    </w:p>
    <w:p w:rsidR="00FF7B59" w:rsidRDefault="00FF7B59">
      <w:pPr>
        <w:pStyle w:val="ConsPlusNormal"/>
        <w:spacing w:before="220"/>
        <w:ind w:firstLine="540"/>
        <w:jc w:val="both"/>
      </w:pPr>
      <w:bookmarkStart w:id="3" w:name="P60"/>
      <w:bookmarkEnd w:id="3"/>
      <w:r>
        <w:t>б) кандидатами на должности, предусмотренные перечнями должностей, - при назначении на должности гражданской службы, предусмотренные перечнями должностей;</w:t>
      </w:r>
    </w:p>
    <w:p w:rsidR="00FF7B59" w:rsidRDefault="00FF7B59">
      <w:pPr>
        <w:pStyle w:val="ConsPlusNormal"/>
        <w:spacing w:before="220"/>
        <w:ind w:firstLine="540"/>
        <w:jc w:val="both"/>
      </w:pPr>
      <w:bookmarkStart w:id="4" w:name="P61"/>
      <w:bookmarkEnd w:id="4"/>
      <w:r>
        <w:t>в) гражданскими служащими - ежегодно, не позднее 30 апреля года, следующего за отчетным.</w:t>
      </w:r>
    </w:p>
    <w:p w:rsidR="00FF7B59" w:rsidRDefault="00FF7B59">
      <w:pPr>
        <w:pStyle w:val="ConsPlusNormal"/>
        <w:spacing w:before="220"/>
        <w:ind w:firstLine="540"/>
        <w:jc w:val="both"/>
      </w:pPr>
      <w:bookmarkStart w:id="5" w:name="P62"/>
      <w:bookmarkEnd w:id="5"/>
      <w:r>
        <w:t>5. Гражданин при назначении на должность гражданской службы представляет: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а) 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 году подачи документов для замещения должности гражданской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гражданской службы (на отчетную дату);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гражданской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гражданской службы (на отчетную дату).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 xml:space="preserve">6. Кандидат на должность, предусмотренную перечнями должностей, представляет сведения о доходах в соответствии с </w:t>
      </w:r>
      <w:hyperlink w:anchor="P62" w:history="1">
        <w:r>
          <w:rPr>
            <w:color w:val="0000FF"/>
          </w:rPr>
          <w:t>пунктом 5</w:t>
        </w:r>
      </w:hyperlink>
      <w:r>
        <w:t xml:space="preserve"> настоящего Порядка.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7. Гражданский служащий представляет ежегодно: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FF7B59" w:rsidRDefault="00FF7B59">
      <w:pPr>
        <w:pStyle w:val="ConsPlusNormal"/>
        <w:spacing w:before="220"/>
        <w:ind w:firstLine="540"/>
        <w:jc w:val="both"/>
      </w:pPr>
      <w:bookmarkStart w:id="6" w:name="P69"/>
      <w:bookmarkEnd w:id="6"/>
      <w:r>
        <w:t xml:space="preserve">8. Сведения о доходах, представляемые гражданами, претендующими на замещение </w:t>
      </w:r>
      <w:r>
        <w:lastRenderedPageBreak/>
        <w:t>должностей гражданской службы, назначение на которые и освобождение от которых осуществляется Правительством Российской Федерации, а также представляемые гражданскими служащими, замещающими указанные должности гражданской службы, направляются отделом профилактики коррупционных правонарушений и контроля Департамента контроля и кадров Министерства в Департамент государственной службы и кадров Правительства Российской Федерации.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9. Сведения о доходах граждан, претендующих на замещение должностей гражданской службы Министерства, и гражданских служащих, замещающих указанные должности, включая должности руководителей территориальных органов Министерства, представляются в отдел профилактики коррупционных правонарушений и контроля Департамента контроля и кадров Министерства в порядке, устанавливаемом настоящим Порядком.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Сведения о доходах, об имуществе и обязательствах имущественного характера граждан, претендующих на замещение гражданской службы в территориальных органах Министерства, и гражданских служащих, замещающих указанные должности, представляются лицам (подразделениям), ответственным за работу по профилактике коррупционных и иных правонарушений в территориальных органах Министерства.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10. В случае если граждане или гражданские служащие обнаружили, что в представленных ими сведениях о доходах не отражены или не полностью отражены какие-либо сведения либо имеются ошибки, они вправе представить уточненные сведения.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Уточненные сведения о доходах могут быть представлены: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 xml:space="preserve">гражданами - в течение одного месяца со дня представления сведений о доходах в соответствии с </w:t>
      </w:r>
      <w:hyperlink w:anchor="P59" w:history="1">
        <w:r>
          <w:rPr>
            <w:color w:val="0000FF"/>
          </w:rPr>
          <w:t>подпунктом "а" пункта 4</w:t>
        </w:r>
      </w:hyperlink>
      <w:r>
        <w:t xml:space="preserve"> настоящего Порядка;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 xml:space="preserve">кандидатами на должность, предусмотренную перечнями должностей, - в течение одного месяца со дня представления сведений о доходах в соответствии с </w:t>
      </w:r>
      <w:hyperlink w:anchor="P60" w:history="1">
        <w:r>
          <w:rPr>
            <w:color w:val="0000FF"/>
          </w:rPr>
          <w:t>подпунктом "б" пункта 4</w:t>
        </w:r>
      </w:hyperlink>
      <w:r>
        <w:t xml:space="preserve"> настоящего Порядка;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 xml:space="preserve">гражданскими служащими - в течение одного месяца после окончания срока, указанного в </w:t>
      </w:r>
      <w:hyperlink w:anchor="P61" w:history="1">
        <w:r>
          <w:rPr>
            <w:color w:val="0000FF"/>
          </w:rPr>
          <w:t>подпункте "в" пункта 4</w:t>
        </w:r>
      </w:hyperlink>
      <w:r>
        <w:t xml:space="preserve"> настоящего Порядка.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 xml:space="preserve">Уточненные сведения о доходах, представленные гражданами и гражданскими служащими, указанными в </w:t>
      </w:r>
      <w:hyperlink w:anchor="P69" w:history="1">
        <w:r>
          <w:rPr>
            <w:color w:val="0000FF"/>
          </w:rPr>
          <w:t>пункте 8</w:t>
        </w:r>
      </w:hyperlink>
      <w:r>
        <w:t xml:space="preserve"> настоящего Порядка, направляются отделом профилактики коррупционных правонарушений и контроля Департамента контроля и кадров Министерства в Департамент государственной службы и кадров Правительства Российской Федерации, в течение пяти дней после их представления в отдел профилактики коррупционных правонарушение и контроля Департамента контроля и кадров Министерства.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11. В случае непредставления по объективным причинам гражданским служащим сведений о доходах супруги (супруга) и несовершеннолетних детей гражданский служащий направляет в отдел профилактики коррупционных правонарушений и контроля Департамента контроля и кадров Министерства, лицам (подразделениям), ответственным за работу по профилактике коррупционных и иных правонарушений в территориальных органах Министерства, заявление, с объяснением причин непредставления указанных сведений.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Данный факт подлежит рассмотрению на Комиссии Министерства культуры Российской Федерации по соблюдению требований к служебному поведению федеральных государственных гражданских служащих, лиц, замещающих отдельные должности в территориальных органах, и лиц, замещающих отдельные должности в организациях, создаваемых для выполнения задач, поставленных перед Министерством культуры Российской Федерации, и урегулированию конфликта интересов.</w:t>
      </w:r>
    </w:p>
    <w:p w:rsidR="00FF7B59" w:rsidRDefault="00FF7B59">
      <w:pPr>
        <w:pStyle w:val="ConsPlusNormal"/>
        <w:jc w:val="both"/>
      </w:pPr>
      <w:r>
        <w:t xml:space="preserve">(абзац введен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Минкультуры России от 06.02.2020 N 169)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lastRenderedPageBreak/>
        <w:t xml:space="preserve">12. Сведения о своих расходах, а также о расходах супруги (супруга) и (или) несовершеннолетних детей представляются гражданскими служащими за отчетный период (с 1 января по 31 декабря) в случаях, установленных </w:t>
      </w:r>
      <w:hyperlink r:id="rId15" w:history="1">
        <w:r>
          <w:rPr>
            <w:color w:val="0000FF"/>
          </w:rPr>
          <w:t>статьей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 xml:space="preserve">Если правовые основания для представления сведений о расходах отсутствуют, то </w:t>
      </w:r>
      <w:hyperlink r:id="rId16" w:history="1">
        <w:r>
          <w:rPr>
            <w:color w:val="0000FF"/>
          </w:rPr>
          <w:t>раздел 2</w:t>
        </w:r>
      </w:hyperlink>
      <w:r>
        <w:t xml:space="preserve"> "Сведения о расходах" справки о доходах, расходах, об имуществе и обязательствах имущественного характера не заполняется.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 xml:space="preserve">13. Проверка достоверности и полноты сведений о доходах и сведений о расходах, представленных в соответствии с настоящим Порядком гражданином и гражданским служащим, осуществляется в порядке, установленном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и </w:t>
      </w:r>
      <w:hyperlink r:id="rId1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1506; N 29, ст. 4477).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14. Сведения о доходах и сведения о расходах, представляемые в соответствии с настоящим Порядком гражданами и гражданскими служащими, являются сведениями конфиденциального характера.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 xml:space="preserve">15. Сведения о доходах и сведения о расходах, представленные гражданскими служащими, замещающими должности гражданской службы, предусмотренные </w:t>
      </w:r>
      <w:hyperlink r:id="rId19" w:history="1">
        <w:r>
          <w:rPr>
            <w:color w:val="0000FF"/>
          </w:rPr>
          <w:t>перечнем</w:t>
        </w:r>
      </w:hyperlink>
      <w:r>
        <w:t xml:space="preserve">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Министерства культуры Российской Федерации, его территориальных органов, подведомственных федеральных агентств, а также сведений о доходах, расходах, об имуществе и обязательствах имущественного характера их супруг (супругов) и несовершеннолетних детей на официальном сайте Министерства культуры Российской Федерации, утвержденный приказом Министерства культуры Российской Федерации от 18 декабря 2018 г. N 2260 (зарегистрирован Министерством юстиции Российской Федерации 15 января 2019 г., регистрационный N 53363), размещаются на официальном сайте Министерства в информационно-телекоммуникационной сети "Интернет", а также представляются общероссийским средствам массовой информации для опубликования по их запросам в соответствии с </w:t>
      </w:r>
      <w:hyperlink r:id="rId20" w:history="1">
        <w:r>
          <w:rPr>
            <w:color w:val="0000FF"/>
          </w:rPr>
          <w:t>порядком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утвержденным Указом Президента Российской Федерации от 8 июля 2013 г. N 613 "Вопросы противодействия коррупции" (Собрание законодательства Российской Федерации, 2013, N 28, ст. 3813; N 49, ст. 6399; 2014, N 26, ст. 3518; 2015, N 29, ст. 4477).</w:t>
      </w:r>
    </w:p>
    <w:p w:rsidR="00FF7B59" w:rsidRDefault="00FF7B59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Минкультуры России от 06.02.2020 N 169)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16. Гражданские служащие, в должностные обязанности которых входит работа со сведениями о доходах и сведениями о расходах,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 xml:space="preserve">17. Сведения о доходах, представленные в соответствии с настоящим Порядком гражданином или кандидатом на должность, предусмотренную перечнями должностей, а также представляемые гражданским служащим ежегодно, и информация о результатах проверки достоверности и полноты </w:t>
      </w:r>
      <w:r>
        <w:lastRenderedPageBreak/>
        <w:t>этих сведений приобщаются к личному делу гражданского служащего. В случае если гражданин или кандидат на должность, предусмотренную перечнями должностей, представившие в отдел профилактики коррупционных правонарушений и контроля Департамента контроля и кадров Министерства, лицам (подразделениям), ответственным за работу по профилактике коррупционных и иных правонарушений в территориальных органах Министерства, сведения о своих доходах, а также сведения о доходах своих супруги (супруга) и несовершеннолетних детей, представивший сведения о доходах, не были назначены на должность гражданской службы, такие сведения возвращаются указанным лицам по их письменному заявлению вместе с другими документами.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18. В случае непредставления, несвоевременного представления или представления заведомо ложных сведений о доходах гражданин не может быть назначен на должность гражданской службы.</w:t>
      </w:r>
    </w:p>
    <w:p w:rsidR="00FF7B59" w:rsidRDefault="00FF7B59">
      <w:pPr>
        <w:pStyle w:val="ConsPlusNormal"/>
        <w:spacing w:before="220"/>
        <w:ind w:firstLine="540"/>
        <w:jc w:val="both"/>
      </w:pPr>
      <w:r>
        <w:t>19. В случае непредставления, несвоевременного представления или представления заведомо ложных сведений о доходах и (или) расходах гражданский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Федерации.</w:t>
      </w:r>
    </w:p>
    <w:p w:rsidR="00FF7B59" w:rsidRDefault="00FF7B59">
      <w:pPr>
        <w:pStyle w:val="ConsPlusNormal"/>
        <w:jc w:val="both"/>
      </w:pPr>
    </w:p>
    <w:p w:rsidR="00FF7B59" w:rsidRDefault="00FF7B59">
      <w:pPr>
        <w:pStyle w:val="ConsPlusNormal"/>
        <w:jc w:val="both"/>
      </w:pPr>
    </w:p>
    <w:p w:rsidR="00FF7B59" w:rsidRDefault="00FF7B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656B" w:rsidRDefault="0097656B"/>
    <w:sectPr w:rsidR="0097656B" w:rsidSect="0050406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59"/>
    <w:rsid w:val="0050406F"/>
    <w:rsid w:val="00832614"/>
    <w:rsid w:val="008D2F14"/>
    <w:rsid w:val="0097656B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8AD86-9F36-43F1-AD84-F13F029D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B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7B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7B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8B04B329E59D88868117DA1BE8E0616EEF4C0FC552F67C30DA2A4273E7E996FF1EAE5874E1D59016226603ACBCB69E1DCA26F2B7644F0DRCmCL" TargetMode="External"/><Relationship Id="rId13" Type="http://schemas.openxmlformats.org/officeDocument/2006/relationships/hyperlink" Target="consultantplus://offline/ref=1D8B04B329E59D88868117DA1BE8E0616FEA4103C65FF67C30DA2A4273E7E996FF1EAE5874E1D5911A226603ACBCB69E1DCA26F2B7644F0DRCmCL" TargetMode="External"/><Relationship Id="rId18" Type="http://schemas.openxmlformats.org/officeDocument/2006/relationships/hyperlink" Target="consultantplus://offline/ref=1D8B04B329E59D88868117DA1BE8E0616EED4C0EC359F67C30DA2A4273E7E996ED1EF65474E7CB951B373052EAREm9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D8B04B329E59D88868117DA1BE8E0616EE94F03C558F67C30DA2A4273E7E996FF1EAE5874E1D5971E226603ACBCB69E1DCA26F2B7644F0DRCmCL" TargetMode="External"/><Relationship Id="rId7" Type="http://schemas.openxmlformats.org/officeDocument/2006/relationships/hyperlink" Target="consultantplus://offline/ref=1D8B04B329E59D88868117DA1BE8E0616FEA4009C35CF67C30DA2A4273E7E996FF1EAE5874E1D59617226603ACBCB69E1DCA26F2B7644F0DRCmCL" TargetMode="External"/><Relationship Id="rId12" Type="http://schemas.openxmlformats.org/officeDocument/2006/relationships/hyperlink" Target="consultantplus://offline/ref=1D8B04B329E59D88868117DA1BE8E0616EE94F03C558F67C30DA2A4273E7E996FF1EAE5874E1D59417226603ACBCB69E1DCA26F2B7644F0DRCmCL" TargetMode="External"/><Relationship Id="rId17" Type="http://schemas.openxmlformats.org/officeDocument/2006/relationships/hyperlink" Target="consultantplus://offline/ref=1D8B04B329E59D88868117DA1BE8E0616FE4410EC05CF67C30DA2A4273E7E996ED1EF65474E7CB951B373052EAREm9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D8B04B329E59D88868117DA1BE8E0616FEA4103C65FF67C30DA2A4273E7E996FF1EAE5874E1D5921C226603ACBCB69E1DCA26F2B7644F0DRCmCL" TargetMode="External"/><Relationship Id="rId20" Type="http://schemas.openxmlformats.org/officeDocument/2006/relationships/hyperlink" Target="consultantplus://offline/ref=1D8B04B329E59D88868117DA1BE8E0616CE54B0BC75AF67C30DA2A4273E7E996FF1EAE5874E1D59116226603ACBCB69E1DCA26F2B7644F0DRCmC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D8B04B329E59D88868117DA1BE8E0616FE4410EC05CF67C30DA2A4273E7E996FF1EAE5874E1D49716226603ACBCB69E1DCA26F2B7644F0DRCmCL" TargetMode="External"/><Relationship Id="rId11" Type="http://schemas.openxmlformats.org/officeDocument/2006/relationships/hyperlink" Target="consultantplus://offline/ref=1D8B04B329E59D88868117DA1BE8E0616EE94A0BC25AF67C30DA2A4273E7E996FF1EAE5874E1D5941C226603ACBCB69E1DCA26F2B7644F0DRCmCL" TargetMode="External"/><Relationship Id="rId5" Type="http://schemas.openxmlformats.org/officeDocument/2006/relationships/hyperlink" Target="consultantplus://offline/ref=1D8B04B329E59D88868117DA1BE8E0616EE94808C35FF67C30DA2A4273E7E996FF1EAE5E75EA81C45B7C3F52EEF7BB9A05D626F4RAm9L" TargetMode="External"/><Relationship Id="rId15" Type="http://schemas.openxmlformats.org/officeDocument/2006/relationships/hyperlink" Target="consultantplus://offline/ref=1D8B04B329E59D88868117DA1BE8E0616FE4410EC05CF67C30DA2A4273E7E996FF1EAE5874E1D49718226603ACBCB69E1DCA26F2B7644F0DRCmC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1D8B04B329E59D88868117DA1BE8E0616EE94A08C252F67C30DA2A4273E7E996FF1EAE5874E1D7941A226603ACBCB69E1DCA26F2B7644F0DRCmCL" TargetMode="External"/><Relationship Id="rId19" Type="http://schemas.openxmlformats.org/officeDocument/2006/relationships/hyperlink" Target="consultantplus://offline/ref=1D8B04B329E59D88868117DA1BE8E0616EEC4E0BC45FF67C30DA2A4273E7E996FF1EAE5874E1D59418226603ACBCB69E1DCA26F2B7644F0DRCmCL" TargetMode="External"/><Relationship Id="rId4" Type="http://schemas.openxmlformats.org/officeDocument/2006/relationships/hyperlink" Target="consultantplus://offline/ref=1D8B04B329E59D88868117DA1BE8E0616EE94F03C558F67C30DA2A4273E7E996FF1EAE5874E1D59418226603ACBCB69E1DCA26F2B7644F0DRCmCL" TargetMode="External"/><Relationship Id="rId9" Type="http://schemas.openxmlformats.org/officeDocument/2006/relationships/hyperlink" Target="consultantplus://offline/ref=1D8B04B329E59D88868117DA1BE8E0616EE94F03C558F67C30DA2A4273E7E996FF1EAE5874E1D59418226603ACBCB69E1DCA26F2B7644F0DRCmCL" TargetMode="External"/><Relationship Id="rId14" Type="http://schemas.openxmlformats.org/officeDocument/2006/relationships/hyperlink" Target="consultantplus://offline/ref=1D8B04B329E59D88868117DA1BE8E0616EE94F03C558F67C30DA2A4273E7E996FF1EAE5874E1D59416226603ACBCB69E1DCA26F2B7644F0DRCmC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3148</Words>
  <Characters>17948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Ольга Николаевнаа</dc:creator>
  <cp:keywords/>
  <dc:description/>
  <cp:lastModifiedBy>Зайцева Ольга Николаевнаа</cp:lastModifiedBy>
  <cp:revision>2</cp:revision>
  <dcterms:created xsi:type="dcterms:W3CDTF">2020-04-06T11:38:00Z</dcterms:created>
  <dcterms:modified xsi:type="dcterms:W3CDTF">2020-04-06T11:38:00Z</dcterms:modified>
</cp:coreProperties>
</file>